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bookmarkStart w:colFirst="0" w:colLast="0" w:name="_heading=h.yc60pih8vdtn" w:id="0"/>
      <w:bookmarkEnd w:id="0"/>
      <w:r w:rsidDel="00000000" w:rsidR="00000000" w:rsidRPr="00000000">
        <w:rPr>
          <w:rFonts w:ascii="Arial" w:cs="Arial" w:eastAsia="Arial" w:hAnsi="Arial"/>
          <w:b w:val="1"/>
          <w:bCs w:val="1"/>
          <w:sz w:val="36"/>
          <w:szCs w:val="36"/>
          <w:rtl w:val="0"/>
        </w:rPr>
        <w:t xml:space="preserve">Call-Off Schedule 2 (Staff Transfer)</w:t>
      </w:r>
    </w:p>
    <w:p w:rsidR="00000000" w:rsidDel="00000000" w:rsidP="00000000" w:rsidRDefault="00000000" w:rsidRPr="00000000" w14:paraId="00000002">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 / incumbent supplier on entry (2nd generation), Part B shall apply.</w:t>
      </w:r>
    </w:p>
    <w:p w:rsidR="00000000" w:rsidDel="00000000" w:rsidP="00000000" w:rsidRDefault="00000000" w:rsidRPr="00000000" w14:paraId="00000005">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 / 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D">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“Acquired Rights Directive” </w:t>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jc w:val="righ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1">
            <w:pPr>
              <w:tabs>
                <w:tab w:val="left" w:leader="none" w:pos="-179"/>
                <w:tab w:val="left" w:leader="none" w:pos="-9"/>
              </w:tabs>
              <w:spacing w:after="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"Employee Liability"</w:t>
            </w:r>
          </w:p>
        </w:tc>
        <w:tc>
          <w:tcPr/>
          <w:p w:rsidR="00000000" w:rsidDel="00000000" w:rsidP="00000000" w:rsidRDefault="00000000" w:rsidRPr="00000000" w14:paraId="00000013">
            <w:pPr>
              <w:tabs>
                <w:tab w:val="left" w:leader="none" w:pos="-179"/>
                <w:tab w:val="left" w:leader="none" w:pos="-9"/>
              </w:tabs>
              <w:spacing w:after="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4">
            <w:pPr>
              <w:numPr>
                <w:ilvl w:val="4"/>
                <w:numId w:val="12"/>
              </w:numPr>
              <w:tabs>
                <w:tab w:val="left" w:leader="none" w:pos="-576"/>
                <w:tab w:val="left" w:leader="none" w:pos="144"/>
              </w:tabs>
              <w:spacing w:after="120" w:lineRule="auto"/>
              <w:ind w:left="79"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16">
            <w:pPr>
              <w:numPr>
                <w:ilvl w:val="4"/>
                <w:numId w:val="12"/>
              </w:numPr>
              <w:tabs>
                <w:tab w:val="left" w:leader="none" w:pos="-576"/>
                <w:tab w:val="left" w:leader="none" w:pos="79"/>
              </w:tabs>
              <w:spacing w:after="120" w:lineRule="auto"/>
              <w:ind w:left="79" w:right="53" w:firstLine="3.00000000000000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18">
            <w:pPr>
              <w:numPr>
                <w:ilvl w:val="4"/>
                <w:numId w:val="12"/>
              </w:numPr>
              <w:tabs>
                <w:tab w:val="left" w:leader="none" w:pos="-576"/>
                <w:tab w:val="left" w:leader="none" w:pos="79"/>
              </w:tabs>
              <w:spacing w:after="120" w:lineRule="auto"/>
              <w:ind w:left="79" w:right="53" w:firstLine="3.00000000000000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1A">
            <w:pPr>
              <w:numPr>
                <w:ilvl w:val="4"/>
                <w:numId w:val="12"/>
              </w:numPr>
              <w:tabs>
                <w:tab w:val="left" w:leader="none" w:pos="-576"/>
                <w:tab w:val="left" w:leader="none" w:pos="79"/>
              </w:tabs>
              <w:spacing w:after="120" w:lineRule="auto"/>
              <w:ind w:left="79" w:right="53" w:firstLine="3.00000000000000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1C">
            <w:pPr>
              <w:numPr>
                <w:ilvl w:val="4"/>
                <w:numId w:val="12"/>
              </w:numPr>
              <w:tabs>
                <w:tab w:val="left" w:leader="none" w:pos="-576"/>
                <w:tab w:val="left" w:leader="none" w:pos="79"/>
              </w:tabs>
              <w:spacing w:after="120" w:lineRule="auto"/>
              <w:ind w:left="79" w:right="53" w:firstLine="3.00000000000000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p>
        </w:tc>
      </w:tr>
      <w:tr>
        <w:trPr>
          <w:cantSplit w:val="0"/>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1E">
            <w:pPr>
              <w:numPr>
                <w:ilvl w:val="4"/>
                <w:numId w:val="12"/>
              </w:numPr>
              <w:tabs>
                <w:tab w:val="left" w:leader="none" w:pos="-576"/>
                <w:tab w:val="left" w:leader="none" w:pos="79"/>
              </w:tabs>
              <w:spacing w:after="120" w:lineRule="auto"/>
              <w:ind w:left="79" w:right="53" w:firstLine="3.00000000000000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0">
            <w:pPr>
              <w:numPr>
                <w:ilvl w:val="4"/>
                <w:numId w:val="12"/>
              </w:numPr>
              <w:tabs>
                <w:tab w:val="left" w:leader="none" w:pos="-576"/>
                <w:tab w:val="left" w:leader="none" w:pos="79"/>
              </w:tabs>
              <w:spacing w:after="120" w:lineRule="auto"/>
              <w:ind w:left="79" w:right="53" w:firstLine="3.000000000000007"/>
              <w:jc w:val="left"/>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17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revised Fair Deal position set out in the HM Treasury guidance:  "</w:t>
            </w:r>
            <w:r w:rsidDel="00000000" w:rsidR="00000000" w:rsidRPr="00000000">
              <w:rPr>
                <w:rFonts w:ascii="Arial" w:cs="Arial" w:eastAsia="Arial" w:hAnsi="Arial"/>
                <w:i w:val="1"/>
                <w:iCs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25">
            <w:pPr>
              <w:numPr>
                <w:ilvl w:val="5"/>
                <w:numId w:val="12"/>
              </w:num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12"/>
              </w:num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420"/>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iCs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iCs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420"/>
              </w:tabs>
              <w:spacing w:after="120" w:before="120" w:lineRule="auto"/>
              <w:ind w:left="0" w:right="53" w:firstLine="0"/>
              <w:jc w:val="left"/>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10.5 (When the Supplier can end the contract);</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 will transfer under the Employment Regulations on the Service Transfer Date;</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bCs w:val="1"/>
                <w:sz w:val="24"/>
                <w:szCs w:val="24"/>
                <w:highlight w:val="green"/>
              </w:rPr>
            </w:pPr>
            <w:r w:rsidDel="00000000" w:rsidR="00000000" w:rsidRPr="00000000">
              <w:rPr>
                <w:rFonts w:ascii="Arial" w:cs="Arial" w:eastAsia="Arial" w:hAnsi="Arial"/>
                <w:b w:val="1"/>
                <w:bCs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right="53" w:firstLine="0"/>
              <w:jc w:val="left"/>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bCs w:val="1"/>
          <w:smallCaps w:val="1"/>
          <w:sz w:val="24"/>
          <w:szCs w:val="24"/>
        </w:rPr>
      </w:pPr>
      <w:r w:rsidDel="00000000" w:rsidR="00000000" w:rsidRPr="00000000">
        <w:rPr>
          <w:rtl w:val="0"/>
        </w:rPr>
      </w:r>
    </w:p>
    <w:p w:rsidR="00000000" w:rsidDel="00000000" w:rsidP="00000000" w:rsidRDefault="00000000" w:rsidRPr="00000000" w14:paraId="00000050">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INTERPRETATION</w:t>
      </w:r>
    </w:p>
    <w:p w:rsidR="00000000" w:rsidDel="00000000" w:rsidP="00000000" w:rsidRDefault="00000000" w:rsidRPr="00000000" w14:paraId="0000005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4">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numPr>
          <w:ilvl w:val="0"/>
          <w:numId w:val="13"/>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numPr>
          <w:ilvl w:val="1"/>
          <w:numId w:val="7"/>
        </w:numPr>
        <w:spacing w:after="0" w:line="259" w:lineRule="auto"/>
        <w:ind w:left="1440" w:hanging="360"/>
        <w:jc w:val="left"/>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[Part A (Staff Transfer at the Start Date – Outsourcing from the Buyer)]</w:t>
      </w:r>
    </w:p>
    <w:p w:rsidR="00000000" w:rsidDel="00000000" w:rsidP="00000000" w:rsidRDefault="00000000" w:rsidRPr="00000000" w14:paraId="00000059">
      <w:pPr>
        <w:numPr>
          <w:ilvl w:val="1"/>
          <w:numId w:val="7"/>
        </w:numPr>
        <w:spacing w:after="0" w:line="259" w:lineRule="auto"/>
        <w:ind w:left="14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7"/>
        </w:numPr>
        <w:spacing w:after="0" w:line="259" w:lineRule="auto"/>
        <w:ind w:left="1440" w:hanging="360"/>
        <w:jc w:val="left"/>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[Part C (No Staff Transfer on the Start Date)]</w:t>
      </w:r>
    </w:p>
    <w:p w:rsidR="00000000" w:rsidDel="00000000" w:rsidP="00000000" w:rsidRDefault="00000000" w:rsidRPr="00000000" w14:paraId="0000005B">
      <w:pPr>
        <w:numPr>
          <w:ilvl w:val="1"/>
          <w:numId w:val="7"/>
        </w:numPr>
        <w:spacing w:after="0" w:line="259" w:lineRule="auto"/>
        <w:ind w:left="14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r>
    </w:p>
    <w:p w:rsidR="00000000" w:rsidDel="00000000" w:rsidP="00000000" w:rsidRDefault="00000000" w:rsidRPr="00000000" w14:paraId="0000005C">
      <w:pPr>
        <w:numPr>
          <w:ilvl w:val="3"/>
          <w:numId w:val="7"/>
        </w:numPr>
        <w:spacing w:after="0" w:line="259" w:lineRule="auto"/>
        <w:ind w:left="28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w:t>
      </w:r>
    </w:p>
    <w:p w:rsidR="00000000" w:rsidDel="00000000" w:rsidP="00000000" w:rsidRDefault="00000000" w:rsidRPr="00000000" w14:paraId="0000005D">
      <w:pPr>
        <w:numPr>
          <w:ilvl w:val="3"/>
          <w:numId w:val="7"/>
        </w:numPr>
        <w:spacing w:after="0" w:line="259" w:lineRule="auto"/>
        <w:ind w:left="28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w:t>
      </w:r>
    </w:p>
    <w:p w:rsidR="00000000" w:rsidDel="00000000" w:rsidP="00000000" w:rsidRDefault="00000000" w:rsidRPr="00000000" w14:paraId="0000005E">
      <w:pPr>
        <w:numPr>
          <w:ilvl w:val="3"/>
          <w:numId w:val="7"/>
        </w:numPr>
        <w:spacing w:after="0" w:line="259" w:lineRule="auto"/>
        <w:ind w:left="28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r>
    </w:p>
    <w:p w:rsidR="00000000" w:rsidDel="00000000" w:rsidP="00000000" w:rsidRDefault="00000000" w:rsidRPr="00000000" w14:paraId="0000005F">
      <w:pPr>
        <w:numPr>
          <w:ilvl w:val="3"/>
          <w:numId w:val="7"/>
        </w:numPr>
        <w:spacing w:after="0" w:line="259" w:lineRule="auto"/>
        <w:ind w:left="28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r>
    </w:p>
    <w:p w:rsidR="00000000" w:rsidDel="00000000" w:rsidP="00000000" w:rsidRDefault="00000000" w:rsidRPr="00000000" w14:paraId="00000060">
      <w:pPr>
        <w:numPr>
          <w:ilvl w:val="1"/>
          <w:numId w:val="7"/>
        </w:numPr>
        <w:spacing w:after="0" w:line="259" w:lineRule="auto"/>
        <w:ind w:left="14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keepNext w:val="1"/>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 </w:t>
      </w:r>
    </w:p>
    <w:p w:rsidR="00000000" w:rsidDel="00000000" w:rsidP="00000000" w:rsidRDefault="00000000" w:rsidRPr="00000000" w14:paraId="00000063">
      <w:pPr>
        <w:jc w:val="left"/>
        <w:rPr>
          <w:rFonts w:ascii="Arial" w:cs="Arial" w:eastAsia="Arial" w:hAnsi="Arial"/>
          <w:sz w:val="36"/>
          <w:szCs w:val="36"/>
        </w:rPr>
      </w:pPr>
      <w:r w:rsidDel="00000000" w:rsidR="00000000" w:rsidRPr="00000000">
        <w:rPr>
          <w:rFonts w:ascii="Arial" w:cs="Arial" w:eastAsia="Arial" w:hAnsi="Arial"/>
          <w:b w:val="1"/>
          <w:bCs w:val="1"/>
          <w:sz w:val="36"/>
          <w:szCs w:val="36"/>
          <w:rtl w:val="0"/>
        </w:rPr>
        <w:t xml:space="preserve">Part B: Staff transfer at the Start Date </w:t>
      </w:r>
      <w:r w:rsidDel="00000000" w:rsidR="00000000" w:rsidRPr="00000000">
        <w:rPr>
          <w:rtl w:val="0"/>
        </w:rPr>
      </w:r>
    </w:p>
    <w:p w:rsidR="00000000" w:rsidDel="00000000" w:rsidP="00000000" w:rsidRDefault="00000000" w:rsidRPr="00000000" w14:paraId="00000064">
      <w:pPr>
        <w:jc w:val="left"/>
        <w:rPr>
          <w:rFonts w:ascii="Arial" w:cs="Arial" w:eastAsia="Arial" w:hAnsi="Arial"/>
        </w:rPr>
      </w:pPr>
      <w:r w:rsidDel="00000000" w:rsidR="00000000" w:rsidRPr="00000000">
        <w:rPr>
          <w:rFonts w:ascii="Arial" w:cs="Arial" w:eastAsia="Arial" w:hAnsi="Arial"/>
          <w:b w:val="1"/>
          <w:bCs w:val="1"/>
          <w:sz w:val="24"/>
          <w:szCs w:val="24"/>
          <w:rtl w:val="0"/>
        </w:rPr>
        <w:t xml:space="preserve">Transfer from a Former Supplier</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65">
      <w:pPr>
        <w:keepNext w:val="1"/>
        <w:numPr>
          <w:ilvl w:val="0"/>
          <w:numId w:val="8"/>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What is a relevant transfer</w:t>
      </w:r>
    </w:p>
    <w:p w:rsidR="00000000" w:rsidDel="00000000" w:rsidP="00000000" w:rsidRDefault="00000000" w:rsidRPr="00000000" w14:paraId="00000066">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7">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8">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69">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j2qqm3" w:id="2"/>
      <w:bookmarkEnd w:id="2"/>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6A">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bookmarkStart w:colFirst="0" w:colLast="0" w:name="_heading=h.1y810tw" w:id="3"/>
      <w:bookmarkEnd w:id="3"/>
      <w:r w:rsidDel="00000000" w:rsidR="00000000" w:rsidRPr="00000000">
        <w:rPr>
          <w:rFonts w:ascii="Arial" w:cs="Arial" w:eastAsia="Arial" w:hAnsi="Arial"/>
          <w:b w:val="1"/>
          <w:bCs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6B">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6C">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6D">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6E">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6F">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70">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73">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74">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75">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ind w:left="2214" w:hanging="1080"/>
        <w:jc w:val="left"/>
        <w:rPr>
          <w:color w:val="000000"/>
        </w:rPr>
      </w:pPr>
      <w:r w:rsidDel="00000000" w:rsidR="00000000" w:rsidRPr="00000000">
        <w:rPr>
          <w:rtl w:val="0"/>
        </w:rPr>
      </w:r>
    </w:p>
    <w:p w:rsidR="00000000" w:rsidDel="00000000" w:rsidP="00000000" w:rsidRDefault="00000000" w:rsidRPr="00000000" w14:paraId="00000077">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i7ojhp" w:id="4"/>
      <w:bookmarkEnd w:id="4"/>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78">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79">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7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xcytpi" w:id="5"/>
      <w:bookmarkEnd w:id="5"/>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7B">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ci93xb" w:id="6"/>
      <w:bookmarkEnd w:id="6"/>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7C">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whwml4" w:id="7"/>
      <w:bookmarkEnd w:id="7"/>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7D">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7E">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bn6wsx" w:id="8"/>
      <w:bookmarkEnd w:id="8"/>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7F">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0">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81">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993"/>
        </w:tabs>
        <w:spacing w:after="120" w:before="120" w:lineRule="auto"/>
        <w:ind w:left="1134"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terminate the employment or alleged employment of such person;</w:t>
      </w:r>
    </w:p>
    <w:p w:rsidR="00000000" w:rsidDel="00000000" w:rsidP="00000000" w:rsidRDefault="00000000" w:rsidRPr="00000000" w14:paraId="00000083">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84">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qsh70q" w:id="9"/>
      <w:bookmarkEnd w:id="9"/>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5">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86">
      <w:pPr>
        <w:numPr>
          <w:ilvl w:val="3"/>
          <w:numId w:val="8"/>
        </w:numPr>
        <w:pBdr>
          <w:top w:space="0" w:sz="0" w:val="nil"/>
          <w:left w:space="0" w:sz="0" w:val="nil"/>
          <w:bottom w:space="0" w:sz="0" w:val="nil"/>
          <w:right w:space="0" w:sz="0" w:val="nil"/>
          <w:between w:space="0" w:sz="0" w:val="nil"/>
        </w:pBdr>
        <w:spacing w:after="120" w:before="120" w:lineRule="auto"/>
        <w:ind w:left="2880" w:hanging="328.00000000000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4111" w:hanging="708.00000000000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4111" w:hanging="708.00000000000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340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A">
      <w:pPr>
        <w:numPr>
          <w:ilvl w:val="3"/>
          <w:numId w:val="8"/>
        </w:numPr>
        <w:pBdr>
          <w:top w:space="0" w:sz="0" w:val="nil"/>
          <w:left w:space="0" w:sz="0" w:val="nil"/>
          <w:bottom w:space="0" w:sz="0" w:val="nil"/>
          <w:right w:space="0" w:sz="0" w:val="nil"/>
          <w:between w:space="0" w:sz="0" w:val="nil"/>
        </w:pBdr>
        <w:spacing w:after="120" w:before="120" w:lineRule="auto"/>
        <w:ind w:left="2880" w:hanging="328.00000000000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8B">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8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8D">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bookmarkStart w:colFirst="0" w:colLast="0" w:name="_heading=h.3as4poj" w:id="10"/>
      <w:bookmarkEnd w:id="10"/>
      <w:r w:rsidDel="00000000" w:rsidR="00000000" w:rsidRPr="00000000">
        <w:rPr>
          <w:rFonts w:ascii="Arial" w:cs="Arial" w:eastAsia="Arial" w:hAnsi="Arial"/>
          <w:b w:val="1"/>
          <w:bCs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E">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8F">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1">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92">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93">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7">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8">
      <w:pPr>
        <w:numPr>
          <w:ilvl w:val="3"/>
          <w:numId w:val="8"/>
        </w:numPr>
        <w:pBdr>
          <w:top w:space="0" w:sz="0" w:val="nil"/>
          <w:left w:space="0" w:sz="0" w:val="nil"/>
          <w:bottom w:space="0" w:sz="0" w:val="nil"/>
          <w:right w:space="0" w:sz="0" w:val="nil"/>
          <w:between w:space="0" w:sz="0" w:val="nil"/>
        </w:pBdr>
        <w:spacing w:after="120" w:before="120" w:lineRule="auto"/>
        <w:ind w:left="2880" w:hanging="61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99">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9B">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2214" w:hanging="1080"/>
        <w:jc w:val="left"/>
        <w:rPr>
          <w:color w:val="000000"/>
        </w:rPr>
      </w:pPr>
      <w:bookmarkStart w:colFirst="0" w:colLast="0" w:name="_heading=h.1pxezwc" w:id="11"/>
      <w:bookmarkEnd w:id="11"/>
      <w:r w:rsidDel="00000000" w:rsidR="00000000" w:rsidRPr="00000000">
        <w:rPr>
          <w:rtl w:val="0"/>
        </w:rPr>
      </w:r>
    </w:p>
    <w:p w:rsidR="00000000" w:rsidDel="00000000" w:rsidP="00000000" w:rsidRDefault="00000000" w:rsidRPr="00000000" w14:paraId="0000009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9E">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9F">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A0">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A3">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A4">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6">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A7">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A8">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A9">
      <w:pPr>
        <w:keepNext w:val="1"/>
        <w:numPr>
          <w:ilvl w:val="0"/>
          <w:numId w:val="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P</w:t>
      </w:r>
      <w:r w:rsidDel="00000000" w:rsidR="00000000" w:rsidRPr="00000000">
        <w:rPr>
          <w:rFonts w:ascii="Arial" w:cs="Arial" w:eastAsia="Arial" w:hAnsi="Arial"/>
          <w:b w:val="1"/>
          <w:bCs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A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jc w:val="left"/>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Part C: No Staff Transfer on the Start Date</w:t>
      </w:r>
      <w:r w:rsidDel="00000000" w:rsidR="00000000" w:rsidRPr="00000000">
        <w:rPr>
          <w:rtl w:val="0"/>
        </w:rPr>
      </w:r>
    </w:p>
    <w:p w:rsidR="00000000" w:rsidDel="00000000" w:rsidP="00000000" w:rsidRDefault="00000000" w:rsidRPr="00000000" w14:paraId="000000B0">
      <w:pPr>
        <w:keepNext w:val="1"/>
        <w:numPr>
          <w:ilvl w:val="0"/>
          <w:numId w:val="10"/>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B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9x2ik5" w:id="12"/>
      <w:bookmarkEnd w:id="12"/>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B2">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p2csry" w:id="13"/>
      <w:bookmarkEnd w:id="13"/>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B3">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47n2zr" w:id="14"/>
      <w:bookmarkEnd w:id="14"/>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B4">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o7alnk" w:id="15"/>
      <w:bookmarkEnd w:id="15"/>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B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B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3ckvvd" w:id="16"/>
      <w:bookmarkEnd w:id="16"/>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B8">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B9">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Rule="auto"/>
        <w:ind w:left="113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1134" w:hanging="108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BD">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BE">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BF">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C0">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color w:val="000000"/>
        </w:rPr>
      </w:pPr>
      <w:r w:rsidDel="00000000" w:rsidR="00000000" w:rsidRPr="00000000">
        <w:rPr>
          <w:rtl w:val="0"/>
        </w:rPr>
      </w:r>
    </w:p>
    <w:p w:rsidR="00000000" w:rsidDel="00000000" w:rsidP="00000000" w:rsidRDefault="00000000" w:rsidRPr="00000000" w14:paraId="000000C2">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ihv636" w:id="17"/>
      <w:bookmarkEnd w:id="17"/>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0C3">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C4">
      <w:pPr>
        <w:numPr>
          <w:ilvl w:val="3"/>
          <w:numId w:val="10"/>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Rule="auto"/>
        <w:ind w:left="3969" w:hanging="991.00000000000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ind w:left="3969" w:hanging="991.00000000000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120" w:lineRule="auto"/>
        <w:ind w:left="2977"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0C8">
      <w:pPr>
        <w:numPr>
          <w:ilvl w:val="3"/>
          <w:numId w:val="10"/>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C9">
      <w:pPr>
        <w:numPr>
          <w:ilvl w:val="2"/>
          <w:numId w:val="10"/>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C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2hioqz" w:id="18"/>
      <w:bookmarkEnd w:id="18"/>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CB">
      <w:pPr>
        <w:keepNext w:val="1"/>
        <w:numPr>
          <w:ilvl w:val="0"/>
          <w:numId w:val="10"/>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CC">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CD">
      <w:pPr>
        <w:keepNext w:val="1"/>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Part D: Pensions</w:t>
      </w:r>
      <w:r w:rsidDel="00000000" w:rsidR="00000000" w:rsidRPr="00000000">
        <w:rPr>
          <w:rtl w:val="0"/>
        </w:rPr>
      </w:r>
    </w:p>
    <w:p w:rsidR="00000000" w:rsidDel="00000000" w:rsidP="00000000" w:rsidRDefault="00000000" w:rsidRPr="00000000" w14:paraId="000000CE">
      <w:pPr>
        <w:jc w:val="left"/>
        <w:rPr>
          <w:rFonts w:ascii="Arial" w:cs="Arial" w:eastAsia="Arial" w:hAnsi="Arial"/>
        </w:rPr>
      </w:pPr>
      <w:r w:rsidDel="00000000" w:rsidR="00000000" w:rsidRPr="00000000">
        <w:rPr>
          <w:rFonts w:ascii="Arial" w:cs="Arial" w:eastAsia="Arial" w:hAnsi="Arial"/>
          <w:b w:val="1"/>
          <w:bCs w:val="1"/>
          <w:sz w:val="24"/>
          <w:szCs w:val="24"/>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r w:rsidDel="00000000" w:rsidR="00000000" w:rsidRPr="00000000">
        <w:rPr>
          <w:rtl w:val="0"/>
        </w:rPr>
      </w:r>
    </w:p>
    <w:p w:rsidR="00000000" w:rsidDel="00000000" w:rsidP="00000000" w:rsidRDefault="00000000" w:rsidRPr="00000000" w14:paraId="000000CF">
      <w:pPr>
        <w:keepNext w:val="1"/>
        <w:numPr>
          <w:ilvl w:val="0"/>
          <w:numId w:val="2"/>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D0">
      <w:pPr>
        <w:keepNext w:val="1"/>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0D1">
            <w:pPr>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"Actuary"</w:t>
            </w:r>
          </w:p>
        </w:tc>
        <w:tc>
          <w:tcPr>
            <w:shd w:fill="auto" w:val="clear"/>
          </w:tcPr>
          <w:p w:rsidR="00000000" w:rsidDel="00000000" w:rsidP="00000000" w:rsidRDefault="00000000" w:rsidRPr="00000000" w14:paraId="000000D2">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D3">
            <w:pPr>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"Admission Agreement"</w:t>
            </w:r>
          </w:p>
        </w:tc>
        <w:tc>
          <w:tcPr>
            <w:shd w:fill="auto" w:val="clear"/>
          </w:tcPr>
          <w:p w:rsidR="00000000" w:rsidDel="00000000" w:rsidP="00000000" w:rsidRDefault="00000000" w:rsidRPr="00000000" w14:paraId="000000D4">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D5">
            <w:pPr>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“Best Value Direction”</w:t>
            </w:r>
          </w:p>
        </w:tc>
        <w:tc>
          <w:tcPr>
            <w:shd w:fill="auto" w:val="clear"/>
          </w:tcPr>
          <w:p w:rsidR="00000000" w:rsidDel="00000000" w:rsidP="00000000" w:rsidRDefault="00000000" w:rsidRPr="00000000" w14:paraId="000000D6">
            <w:pPr>
              <w:widowControl w:val="0"/>
              <w:spacing w:after="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D7">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8">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"Broadly Comparable"</w:t>
            </w:r>
          </w:p>
        </w:tc>
        <w:tc>
          <w:tcPr>
            <w:shd w:fill="auto" w:val="clear"/>
          </w:tcPr>
          <w:p w:rsidR="00000000" w:rsidDel="00000000" w:rsidP="00000000" w:rsidRDefault="00000000" w:rsidRPr="00000000" w14:paraId="000000D9">
            <w:pPr>
              <w:widowControl w:val="0"/>
              <w:numPr>
                <w:ilvl w:val="0"/>
                <w:numId w:val="5"/>
              </w:numPr>
              <w:tabs>
                <w:tab w:val="left" w:leader="none" w:pos="695"/>
              </w:tabs>
              <w:spacing w:after="120" w:before="120" w:lineRule="auto"/>
              <w:ind w:left="691" w:hanging="64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0DA">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DB">
            <w:pPr>
              <w:widowControl w:val="0"/>
              <w:numPr>
                <w:ilvl w:val="0"/>
                <w:numId w:val="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DC">
            <w:pPr>
              <w:tabs>
                <w:tab w:val="left" w:leader="none"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bCs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DD">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"CSPS"</w:t>
            </w:r>
          </w:p>
        </w:tc>
        <w:tc>
          <w:tcPr>
            <w:shd w:fill="auto" w:val="clear"/>
          </w:tcPr>
          <w:p w:rsidR="00000000" w:rsidDel="00000000" w:rsidP="00000000" w:rsidRDefault="00000000" w:rsidRPr="00000000" w14:paraId="000000DE">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DF">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“Direction Letter/Determination”</w:t>
            </w:r>
          </w:p>
        </w:tc>
        <w:tc>
          <w:tcPr>
            <w:shd w:fill="auto" w:val="clear"/>
          </w:tcPr>
          <w:p w:rsidR="00000000" w:rsidDel="00000000" w:rsidP="00000000" w:rsidRDefault="00000000" w:rsidRPr="00000000" w14:paraId="000000E0">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E1">
            <w:pPr>
              <w:widowControl w:val="0"/>
              <w:spacing w:after="120" w:before="120" w:lineRule="auto"/>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2">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“Fair Deal Eligible Employees” </w:t>
            </w:r>
          </w:p>
        </w:tc>
        <w:tc>
          <w:tcPr>
            <w:shd w:fill="auto" w:val="clear"/>
          </w:tcPr>
          <w:p w:rsidR="00000000" w:rsidDel="00000000" w:rsidP="00000000" w:rsidRDefault="00000000" w:rsidRPr="00000000" w14:paraId="000000E3">
            <w:pPr>
              <w:widowControl w:val="0"/>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E4">
            <w:pPr>
              <w:widowControl w:val="0"/>
              <w:spacing w:after="120" w:before="120" w:lineRule="auto"/>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5">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"Fair Deal Employees"</w:t>
            </w:r>
          </w:p>
        </w:tc>
        <w:tc>
          <w:tcPr>
            <w:shd w:fill="auto" w:val="clear"/>
          </w:tcPr>
          <w:p w:rsidR="00000000" w:rsidDel="00000000" w:rsidP="00000000" w:rsidRDefault="00000000" w:rsidRPr="00000000" w14:paraId="000000E6">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E7">
            <w:pPr>
              <w:widowControl w:val="0"/>
              <w:numPr>
                <w:ilvl w:val="0"/>
                <w:numId w:val="4"/>
              </w:numPr>
              <w:tabs>
                <w:tab w:val="left" w:leader="none"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0E8">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E9">
            <w:pPr>
              <w:widowControl w:val="0"/>
              <w:numPr>
                <w:ilvl w:val="0"/>
                <w:numId w:val="4"/>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0EA">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EB">
            <w:pPr>
              <w:widowControl w:val="0"/>
              <w:numPr>
                <w:ilvl w:val="0"/>
                <w:numId w:val="4"/>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EC">
            <w:pPr>
              <w:keepNext w:val="1"/>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ED">
            <w:pPr>
              <w:widowControl w:val="0"/>
              <w:numPr>
                <w:ilvl w:val="0"/>
                <w:numId w:val="4"/>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0EE">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EF">
            <w:pPr>
              <w:widowControl w:val="0"/>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0F0">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F1">
            <w:pPr>
              <w:widowControl w:val="0"/>
              <w:spacing w:after="120" w:before="120" w:lineRule="auto"/>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2">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"Fund Actuary"</w:t>
            </w:r>
          </w:p>
        </w:tc>
        <w:tc>
          <w:tcPr>
            <w:shd w:fill="auto" w:val="clear"/>
          </w:tcPr>
          <w:p w:rsidR="00000000" w:rsidDel="00000000" w:rsidP="00000000" w:rsidRDefault="00000000" w:rsidRPr="00000000" w14:paraId="000000F3">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F4">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"LGPS"</w:t>
            </w:r>
          </w:p>
        </w:tc>
        <w:tc>
          <w:tcPr>
            <w:shd w:fill="auto" w:val="clear"/>
          </w:tcPr>
          <w:p w:rsidR="00000000" w:rsidDel="00000000" w:rsidP="00000000" w:rsidRDefault="00000000" w:rsidRPr="00000000" w14:paraId="000000F5">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F6">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w:t>
            </w:r>
          </w:p>
        </w:tc>
        <w:tc>
          <w:tcPr>
            <w:shd w:fill="auto" w:val="clear"/>
          </w:tcPr>
          <w:p w:rsidR="00000000" w:rsidDel="00000000" w:rsidP="00000000" w:rsidRDefault="00000000" w:rsidRPr="00000000" w14:paraId="000000F7">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F8">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F9">
            <w:pPr>
              <w:widowControl w:val="0"/>
              <w:numPr>
                <w:ilvl w:val="0"/>
                <w:numId w:val="15"/>
              </w:numPr>
              <w:tabs>
                <w:tab w:val="left" w:leader="none" w:pos="695"/>
              </w:tabs>
              <w:spacing w:after="120" w:before="120" w:lineRule="auto"/>
              <w:ind w:left="743" w:hanging="709"/>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A">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FB">
            <w:pPr>
              <w:widowControl w:val="0"/>
              <w:numPr>
                <w:ilvl w:val="0"/>
                <w:numId w:val="1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C">
            <w:pPr>
              <w:widowControl w:val="0"/>
              <w:spacing w:after="120" w:before="120" w:lineRule="auto"/>
              <w:ind w:left="141" w:right="46"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"Statutory Schemes"</w:t>
            </w:r>
          </w:p>
        </w:tc>
        <w:tc>
          <w:tcPr>
            <w:shd w:fill="auto" w:val="clear"/>
          </w:tcPr>
          <w:p w:rsidR="00000000" w:rsidDel="00000000" w:rsidP="00000000" w:rsidRDefault="00000000" w:rsidRPr="00000000" w14:paraId="000000FD">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F">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obligations to participate in the pension schemes</w:t>
      </w:r>
    </w:p>
    <w:p w:rsidR="00000000" w:rsidDel="00000000" w:rsidP="00000000" w:rsidRDefault="00000000" w:rsidRPr="00000000" w14:paraId="00000100">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01">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02">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0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05">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6">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obligation to provide information</w:t>
      </w:r>
    </w:p>
    <w:p w:rsidR="00000000" w:rsidDel="00000000" w:rsidP="00000000" w:rsidRDefault="00000000" w:rsidRPr="00000000" w14:paraId="00000107">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tl w:val="0"/>
        </w:rPr>
      </w:r>
    </w:p>
    <w:p w:rsidR="00000000" w:rsidDel="00000000" w:rsidP="00000000" w:rsidRDefault="00000000" w:rsidRPr="00000000" w14:paraId="00000108">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hmsyys" w:id="19"/>
      <w:bookmarkEnd w:id="19"/>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09">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0A">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0B">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Indemnities the Supplier must give</w:t>
      </w:r>
    </w:p>
    <w:p w:rsidR="00000000" w:rsidDel="00000000" w:rsidP="00000000" w:rsidRDefault="00000000" w:rsidRPr="00000000" w14:paraId="0000010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0D">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0E">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0F">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1mghml" w:id="20"/>
      <w:bookmarkEnd w:id="20"/>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11">
      <w:pPr>
        <w:numPr>
          <w:ilvl w:val="3"/>
          <w:numId w:val="2"/>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bookmarkStart w:colFirst="0" w:colLast="0" w:name="_heading=h.2grqrue" w:id="21"/>
      <w:bookmarkEnd w:id="21"/>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12">
      <w:pPr>
        <w:numPr>
          <w:ilvl w:val="3"/>
          <w:numId w:val="2"/>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bookmarkStart w:colFirst="0" w:colLast="0" w:name="_heading=h.vx1227" w:id="22"/>
      <w:bookmarkEnd w:id="22"/>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1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Rule="auto"/>
        <w:ind w:left="2214" w:hanging="1080"/>
        <w:jc w:val="left"/>
        <w:rPr>
          <w:color w:val="000000"/>
        </w:rPr>
      </w:pPr>
      <w:r w:rsidDel="00000000" w:rsidR="00000000" w:rsidRPr="00000000">
        <w:rPr>
          <w:rtl w:val="0"/>
        </w:rPr>
      </w:r>
    </w:p>
    <w:p w:rsidR="00000000" w:rsidDel="00000000" w:rsidP="00000000" w:rsidRDefault="00000000" w:rsidRPr="00000000" w14:paraId="00000115">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16">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17">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 the Core Terms (How much you can be held responsible for).</w:t>
      </w:r>
    </w:p>
    <w:p w:rsidR="00000000" w:rsidDel="00000000" w:rsidP="00000000" w:rsidRDefault="00000000" w:rsidRPr="00000000" w14:paraId="00000118">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dispute</w:t>
      </w:r>
    </w:p>
    <w:p w:rsidR="00000000" w:rsidDel="00000000" w:rsidP="00000000" w:rsidRDefault="00000000" w:rsidRPr="00000000" w14:paraId="00000119">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1A">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1B">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1C">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1E">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1F">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20">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21">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22">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2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24">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25">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26">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27">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28">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29">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bCs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2A">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W</w:t>
      </w:r>
      <w:r w:rsidDel="00000000" w:rsidR="00000000" w:rsidRPr="00000000">
        <w:rPr>
          <w:rFonts w:ascii="Arial" w:cs="Arial" w:eastAsia="Arial" w:hAnsi="Arial"/>
          <w:b w:val="1"/>
          <w:bCs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2B">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2C">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E">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B</w:t>
      </w:r>
      <w:r w:rsidDel="00000000" w:rsidR="00000000" w:rsidRPr="00000000">
        <w:rPr>
          <w:rFonts w:ascii="Arial" w:cs="Arial" w:eastAsia="Arial" w:hAnsi="Arial"/>
          <w:b w:val="1"/>
          <w:bCs w:val="1"/>
          <w:color w:val="000000"/>
          <w:sz w:val="24"/>
          <w:szCs w:val="24"/>
          <w:rtl w:val="0"/>
        </w:rPr>
        <w:t xml:space="preserve">roadly Comparable Pension Schemes on the Relevant Transfer Date</w:t>
      </w:r>
    </w:p>
    <w:p w:rsidR="00000000" w:rsidDel="00000000" w:rsidP="00000000" w:rsidRDefault="00000000" w:rsidRPr="00000000" w14:paraId="0000012F">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fwokq0" w:id="23"/>
      <w:bookmarkEnd w:id="23"/>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30">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31">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32">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3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34">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35">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36">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37">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38">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39">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3A">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3B">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3C">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3D">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color w:val="000000"/>
        </w:rPr>
      </w:pPr>
      <w:r w:rsidDel="00000000" w:rsidR="00000000" w:rsidRPr="00000000">
        <w:rPr>
          <w:rtl w:val="0"/>
        </w:rPr>
      </w:r>
    </w:p>
    <w:p w:rsidR="00000000" w:rsidDel="00000000" w:rsidP="00000000" w:rsidRDefault="00000000" w:rsidRPr="00000000" w14:paraId="0000013F">
      <w:pPr>
        <w:keepNext w:val="1"/>
        <w:numPr>
          <w:ilvl w:val="0"/>
          <w:numId w:val="2"/>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40">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41">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42">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4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44">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45">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46">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47">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48">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49">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4A">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4B">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4C">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bCs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4D">
      <w:pPr>
        <w:keepNext w:val="1"/>
        <w:numPr>
          <w:ilvl w:val="0"/>
          <w:numId w:val="2"/>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Right of Set-off</w:t>
      </w:r>
    </w:p>
    <w:p w:rsidR="00000000" w:rsidDel="00000000" w:rsidP="00000000" w:rsidRDefault="00000000" w:rsidRPr="00000000" w14:paraId="0000014E">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4F">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v1yuxt" w:id="24"/>
      <w:bookmarkEnd w:id="24"/>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50">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51">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52">
      <w:pPr>
        <w:pStyle w:val="Heading4"/>
        <w:ind w:left="709" w:firstLine="0"/>
        <w:jc w:val="left"/>
        <w:rPr>
          <w:rFonts w:ascii="Arial" w:cs="Arial" w:eastAsia="Arial" w:hAnsi="Arial"/>
          <w:sz w:val="24"/>
          <w:szCs w:val="24"/>
        </w:rPr>
      </w:pPr>
      <w:bookmarkStart w:colFirst="0" w:colLast="0" w:name="_heading=h.4f1mdlm" w:id="25"/>
      <w:bookmarkEnd w:id="25"/>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53">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54">
      <w:pPr>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D1: </w:t>
      </w:r>
    </w:p>
    <w:p w:rsidR="00000000" w:rsidDel="00000000" w:rsidP="00000000" w:rsidRDefault="00000000" w:rsidRPr="00000000" w14:paraId="00000155">
      <w:pPr>
        <w:jc w:val="left"/>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Civil Service Pensions Schemes (CSPS)</w:t>
      </w:r>
    </w:p>
    <w:p w:rsidR="00000000" w:rsidDel="00000000" w:rsidP="00000000" w:rsidRDefault="00000000" w:rsidRPr="00000000" w14:paraId="00000156">
      <w:pPr>
        <w:keepNext w:val="1"/>
        <w:numPr>
          <w:ilvl w:val="0"/>
          <w:numId w:val="6"/>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w:t>
      </w:r>
      <w:r w:rsidDel="00000000" w:rsidR="00000000" w:rsidRPr="00000000">
        <w:rPr>
          <w:rFonts w:ascii="Arial" w:cs="Arial" w:eastAsia="Arial" w:hAnsi="Arial"/>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57">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58">
            <w:pPr>
              <w:spacing w:after="120" w:before="120" w:lineRule="auto"/>
              <w:ind w:left="141" w:right="4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"CSPS Admission Agreement"</w:t>
            </w:r>
          </w:p>
        </w:tc>
        <w:tc>
          <w:tcPr/>
          <w:p w:rsidR="00000000" w:rsidDel="00000000" w:rsidP="00000000" w:rsidRDefault="00000000" w:rsidRPr="00000000" w14:paraId="00000159">
            <w:pPr>
              <w:tabs>
                <w:tab w:val="left" w:leader="none" w:pos="235"/>
              </w:tabs>
              <w:spacing w:after="120" w:before="120" w:lineRule="auto"/>
              <w:ind w:left="0" w:right="6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5A">
            <w:pPr>
              <w:spacing w:after="120" w:before="120" w:lineRule="auto"/>
              <w:ind w:left="141" w:right="4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"CSPS Eligible Employee"</w:t>
            </w:r>
          </w:p>
        </w:tc>
        <w:tc>
          <w:tcPr/>
          <w:p w:rsidR="00000000" w:rsidDel="00000000" w:rsidP="00000000" w:rsidRDefault="00000000" w:rsidRPr="00000000" w14:paraId="0000015B">
            <w:pPr>
              <w:tabs>
                <w:tab w:val="left" w:leader="none" w:pos="235"/>
              </w:tabs>
              <w:spacing w:after="120" w:before="120" w:lineRule="auto"/>
              <w:ind w:left="0" w:right="6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5C">
            <w:pPr>
              <w:spacing w:after="120" w:before="120" w:lineRule="auto"/>
              <w:ind w:left="141" w:right="4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“CSPS Fair Deal Employee”</w:t>
            </w:r>
          </w:p>
        </w:tc>
        <w:tc>
          <w:tcPr/>
          <w:p w:rsidR="00000000" w:rsidDel="00000000" w:rsidP="00000000" w:rsidRDefault="00000000" w:rsidRPr="00000000" w14:paraId="0000015D">
            <w:pPr>
              <w:tabs>
                <w:tab w:val="left" w:leader="none" w:pos="235"/>
              </w:tabs>
              <w:spacing w:after="120" w:before="120" w:lineRule="auto"/>
              <w:ind w:left="0" w:right="6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5E">
            <w:pPr>
              <w:spacing w:after="120" w:lineRule="auto"/>
              <w:ind w:left="141" w:right="43" w:firstLine="0"/>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"CSPS"</w:t>
            </w:r>
            <w:r w:rsidDel="00000000" w:rsidR="00000000" w:rsidRPr="00000000">
              <w:rPr>
                <w:rtl w:val="0"/>
              </w:rPr>
            </w:r>
          </w:p>
        </w:tc>
        <w:tc>
          <w:tcPr/>
          <w:p w:rsidR="00000000" w:rsidDel="00000000" w:rsidP="00000000" w:rsidRDefault="00000000" w:rsidRPr="00000000" w14:paraId="0000015F">
            <w:pPr>
              <w:spacing w:after="120" w:lineRule="auto"/>
              <w:ind w:left="0" w:right="63" w:firstLine="0"/>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1">
      <w:pPr>
        <w:keepNext w:val="1"/>
        <w:numPr>
          <w:ilvl w:val="0"/>
          <w:numId w:val="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62">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63">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u6wntf" w:id="26"/>
      <w:bookmarkEnd w:id="26"/>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6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D2: NHS Pension Schemes</w:t>
      </w:r>
    </w:p>
    <w:p w:rsidR="00000000" w:rsidDel="00000000" w:rsidP="00000000" w:rsidRDefault="00000000" w:rsidRPr="00000000" w14:paraId="00000166">
      <w:pPr>
        <w:keepNext w:val="1"/>
        <w:numPr>
          <w:ilvl w:val="0"/>
          <w:numId w:val="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w:t>
      </w:r>
      <w:r w:rsidDel="00000000" w:rsidR="00000000" w:rsidRPr="00000000">
        <w:rPr>
          <w:rFonts w:ascii="Arial" w:cs="Arial" w:eastAsia="Arial" w:hAnsi="Arial"/>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67">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68">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"Direction Letter/Determination"</w:t>
            </w:r>
          </w:p>
        </w:tc>
        <w:tc>
          <w:tcPr/>
          <w:p w:rsidR="00000000" w:rsidDel="00000000" w:rsidP="00000000" w:rsidRDefault="00000000" w:rsidRPr="00000000" w14:paraId="00000169">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6A">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Broadly Comparable Employees”</w:t>
            </w:r>
          </w:p>
        </w:tc>
        <w:tc>
          <w:tcPr/>
          <w:p w:rsidR="00000000" w:rsidDel="00000000" w:rsidP="00000000" w:rsidRDefault="00000000" w:rsidRPr="00000000" w14:paraId="0000016B">
            <w:pPr>
              <w:tabs>
                <w:tab w:val="left" w:leader="none" w:pos="235"/>
              </w:tabs>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6C">
            <w:pPr>
              <w:tabs>
                <w:tab w:val="left" w:leader="none" w:pos="743"/>
              </w:tabs>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their employment with the Buyer</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p w:rsidR="00000000" w:rsidDel="00000000" w:rsidP="00000000" w:rsidRDefault="00000000" w:rsidRPr="00000000" w14:paraId="0000016D">
            <w:pPr>
              <w:tabs>
                <w:tab w:val="left" w:leader="none" w:pos="743"/>
              </w:tabs>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6E">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p w:rsidR="00000000" w:rsidDel="00000000" w:rsidP="00000000" w:rsidRDefault="00000000" w:rsidRPr="00000000" w14:paraId="0000016F">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Eligible Employees"</w:t>
            </w:r>
          </w:p>
        </w:tc>
        <w:tc>
          <w:tcPr/>
          <w:p w:rsidR="00000000" w:rsidDel="00000000" w:rsidP="00000000" w:rsidRDefault="00000000" w:rsidRPr="00000000" w14:paraId="00000170">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71">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Fair Deal  Employees"</w:t>
            </w:r>
          </w:p>
        </w:tc>
        <w:tc>
          <w:tcPr/>
          <w:p w:rsidR="00000000" w:rsidDel="00000000" w:rsidP="00000000" w:rsidRDefault="00000000" w:rsidRPr="00000000" w14:paraId="00000172">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73">
            <w:pPr>
              <w:spacing w:after="120" w:before="120" w:lineRule="auto"/>
              <w:ind w:left="0"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74">
            <w:pPr>
              <w:widowControl w:val="0"/>
              <w:numPr>
                <w:ilvl w:val="0"/>
                <w:numId w:val="16"/>
              </w:numPr>
              <w:tabs>
                <w:tab w:val="left" w:leader="none" w:pos="69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the Buyer</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75">
            <w:pPr>
              <w:spacing w:after="120" w:before="120" w:lineRule="auto"/>
              <w:ind w:left="0"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76">
            <w:pPr>
              <w:widowControl w:val="0"/>
              <w:numPr>
                <w:ilvl w:val="0"/>
                <w:numId w:val="16"/>
              </w:numPr>
              <w:tabs>
                <w:tab w:val="left" w:leader="none" w:pos="69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77">
            <w:pPr>
              <w:spacing w:after="120" w:before="120" w:lineRule="auto"/>
              <w:ind w:left="0"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78">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79">
            <w:pPr>
              <w:spacing w:after="120" w:before="120" w:lineRule="auto"/>
              <w:ind w:left="0"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7A">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7B">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Body"</w:t>
            </w:r>
          </w:p>
        </w:tc>
        <w:tc>
          <w:tcPr/>
          <w:p w:rsidR="00000000" w:rsidDel="00000000" w:rsidP="00000000" w:rsidRDefault="00000000" w:rsidRPr="00000000" w14:paraId="0000017C">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7D">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Pensions"</w:t>
            </w:r>
          </w:p>
        </w:tc>
        <w:tc>
          <w:tcPr/>
          <w:p w:rsidR="00000000" w:rsidDel="00000000" w:rsidP="00000000" w:rsidRDefault="00000000" w:rsidRPr="00000000" w14:paraId="0000017E">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7F">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w:t>
            </w:r>
          </w:p>
        </w:tc>
        <w:tc>
          <w:tcPr/>
          <w:p w:rsidR="00000000" w:rsidDel="00000000" w:rsidP="00000000" w:rsidRDefault="00000000" w:rsidRPr="00000000" w14:paraId="00000180">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81">
            <w:pPr>
              <w:spacing w:after="120" w:before="120" w:lineRule="auto"/>
              <w:ind w:left="0" w:firstLine="0"/>
              <w:jc w:val="cente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82">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3">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 Scheme Regulations"</w:t>
            </w:r>
          </w:p>
        </w:tc>
        <w:tc>
          <w:tcPr/>
          <w:p w:rsidR="00000000" w:rsidDel="00000000" w:rsidP="00000000" w:rsidRDefault="00000000" w:rsidRPr="00000000" w14:paraId="00000184">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85">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Premature Retirement Rights"</w:t>
            </w:r>
          </w:p>
        </w:tc>
        <w:tc>
          <w:tcPr/>
          <w:p w:rsidR="00000000" w:rsidDel="00000000" w:rsidP="00000000" w:rsidRDefault="00000000" w:rsidRPr="00000000" w14:paraId="00000186">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87">
            <w:pPr>
              <w:spacing w:after="120" w:before="120"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"Pension Benefits"</w:t>
            </w:r>
          </w:p>
        </w:tc>
        <w:tc>
          <w:tcPr/>
          <w:p w:rsidR="00000000" w:rsidDel="00000000" w:rsidP="00000000" w:rsidRDefault="00000000" w:rsidRPr="00000000" w14:paraId="00000188">
            <w:pPr>
              <w:tabs>
                <w:tab w:val="left" w:leader="none" w:pos="235"/>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89">
            <w:pPr>
              <w:spacing w:after="120" w:before="120" w:lineRule="auto"/>
              <w:ind w:left="993"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8A">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8B">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bookmarkStart w:colFirst="0" w:colLast="0" w:name="_heading=h.19c6y18" w:id="27"/>
      <w:bookmarkEnd w:id="27"/>
      <w:r w:rsidDel="00000000" w:rsidR="00000000" w:rsidRPr="00000000">
        <w:rPr>
          <w:rFonts w:ascii="Arial" w:cs="Arial" w:eastAsia="Arial" w:hAnsi="Arial"/>
          <w:b w:val="1"/>
          <w:bCs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8C">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tbugp1" w:id="28"/>
      <w:bookmarkEnd w:id="28"/>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8D">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8E">
      <w:pPr>
        <w:pStyle w:val="Heading4"/>
        <w:numPr>
          <w:ilvl w:val="3"/>
          <w:numId w:val="9"/>
        </w:numPr>
        <w:ind w:left="1418"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8F">
      <w:pPr>
        <w:pStyle w:val="Heading4"/>
        <w:numPr>
          <w:ilvl w:val="3"/>
          <w:numId w:val="9"/>
        </w:numPr>
        <w:ind w:left="1418"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9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8h4qwu" w:id="29"/>
      <w:bookmarkEnd w:id="29"/>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9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nmf14n" w:id="30"/>
      <w:bookmarkEnd w:id="30"/>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9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7m2jsg" w:id="31"/>
      <w:bookmarkEnd w:id="31"/>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mrcu09" w:id="32"/>
      <w:bookmarkEnd w:id="32"/>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9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6r0co2" w:id="33"/>
      <w:bookmarkEnd w:id="33"/>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95">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96">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lwamvv" w:id="34"/>
      <w:bookmarkEnd w:id="34"/>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97">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9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99">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bookmarkStart w:colFirst="0" w:colLast="0" w:name="_heading=h.111kx3o" w:id="35"/>
      <w:bookmarkEnd w:id="35"/>
      <w:r w:rsidDel="00000000" w:rsidR="00000000" w:rsidRPr="00000000">
        <w:rPr>
          <w:rFonts w:ascii="Arial" w:cs="Arial" w:eastAsia="Arial" w:hAnsi="Arial"/>
          <w:b w:val="1"/>
          <w:bCs w:val="1"/>
          <w:smallCaps w:val="1"/>
          <w:color w:val="000000"/>
          <w:sz w:val="24"/>
          <w:szCs w:val="24"/>
          <w:rtl w:val="0"/>
        </w:rPr>
        <w:t xml:space="preserve">W</w:t>
      </w:r>
      <w:r w:rsidDel="00000000" w:rsidR="00000000" w:rsidRPr="00000000">
        <w:rPr>
          <w:rFonts w:ascii="Arial" w:cs="Arial" w:eastAsia="Arial" w:hAnsi="Arial"/>
          <w:b w:val="1"/>
          <w:bCs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9B">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l18frh" w:id="36"/>
      <w:bookmarkEnd w:id="36"/>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9C">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06ipza" w:id="37"/>
      <w:bookmarkEnd w:id="37"/>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9D">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9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k668n3" w:id="38"/>
      <w:bookmarkEnd w:id="38"/>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9F">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zbgiuw" w:id="39"/>
      <w:bookmarkEnd w:id="39"/>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A0">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egqt2p" w:id="40"/>
      <w:bookmarkEnd w:id="40"/>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A1">
      <w:pPr>
        <w:tabs>
          <w:tab w:val="left" w:leader="none" w:pos="709"/>
        </w:tabs>
        <w:spacing w:after="120" w:before="120" w:lineRule="auto"/>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A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ygebqi" w:id="41"/>
      <w:bookmarkEnd w:id="41"/>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A3">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Indemnities that a Supplier must give</w:t>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dlolyb" w:id="42"/>
      <w:bookmarkEnd w:id="42"/>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A5">
      <w:pPr>
        <w:spacing w:after="120" w:lineRule="auto"/>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D3: </w:t>
      </w:r>
    </w:p>
    <w:p w:rsidR="00000000" w:rsidDel="00000000" w:rsidP="00000000" w:rsidRDefault="00000000" w:rsidRPr="00000000" w14:paraId="000001A6">
      <w:pPr>
        <w:spacing w:after="120" w:lineRule="auto"/>
        <w:jc w:val="left"/>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Local Government Pension Schemes (LGPS)</w:t>
      </w:r>
    </w:p>
    <w:p w:rsidR="00000000" w:rsidDel="00000000" w:rsidP="00000000" w:rsidRDefault="00000000" w:rsidRPr="00000000" w14:paraId="000001A7">
      <w:pPr>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A8">
      <w:pPr>
        <w:jc w:val="left"/>
        <w:rPr>
          <w:b w:val="1"/>
          <w:bCs w:val="1"/>
          <w:sz w:val="24"/>
          <w:szCs w:val="24"/>
        </w:rPr>
      </w:pPr>
      <w:r w:rsidDel="00000000" w:rsidR="00000000" w:rsidRPr="00000000">
        <w:rPr>
          <w:rFonts w:ascii="Arial" w:cs="Arial" w:eastAsia="Arial" w:hAnsi="Arial"/>
          <w:b w:val="1"/>
          <w:bCs w:val="1"/>
          <w:sz w:val="24"/>
          <w:szCs w:val="24"/>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bCs w:val="1"/>
          <w:sz w:val="24"/>
          <w:szCs w:val="24"/>
          <w:rtl w:val="0"/>
        </w:rPr>
        <w:t xml:space="preserve">  </w:t>
      </w:r>
    </w:p>
    <w:p w:rsidR="00000000" w:rsidDel="00000000" w:rsidP="00000000" w:rsidRDefault="00000000" w:rsidRPr="00000000" w14:paraId="000001A9">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AA">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AB">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AC">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AD">
      <w:pPr>
        <w:keepNext w:val="1"/>
        <w:numPr>
          <w:ilvl w:val="0"/>
          <w:numId w:val="1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tabs>
          <w:tab w:val="left" w:leader="none" w:pos="993"/>
        </w:tabs>
        <w:spacing w:after="120" w:before="120" w:lineRule="auto"/>
        <w:ind w:hanging="15"/>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AF">
            <w:pPr>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“2013 Regulations”</w:t>
            </w:r>
          </w:p>
        </w:tc>
        <w:tc>
          <w:tcPr>
            <w:shd w:fill="auto" w:val="clear"/>
          </w:tcPr>
          <w:p w:rsidR="00000000" w:rsidDel="00000000" w:rsidP="00000000" w:rsidRDefault="00000000" w:rsidRPr="00000000" w14:paraId="000001B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B1">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2">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bCs w:val="1"/>
                <w:sz w:val="24"/>
                <w:szCs w:val="24"/>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B3">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4">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B5">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6">
            <w:pPr>
              <w:ind w:left="0"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[insert name], a pension fund within the LGPS;</w:t>
            </w:r>
          </w:p>
        </w:tc>
      </w:tr>
      <w:tr>
        <w:trPr>
          <w:cantSplit w:val="0"/>
          <w:trHeight w:val="337" w:hRule="atLeast"/>
          <w:tblHeader w:val="0"/>
        </w:trPr>
        <w:tc>
          <w:tcPr>
            <w:shd w:fill="auto" w:val="clear"/>
          </w:tcPr>
          <w:p w:rsidR="00000000" w:rsidDel="00000000" w:rsidP="00000000" w:rsidRDefault="00000000" w:rsidRPr="00000000" w14:paraId="000001B7">
            <w:pPr>
              <w:ind w:left="0" w:firstLine="0"/>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[“Initial Contribution Rate”</w:t>
            </w:r>
            <w:r w:rsidDel="00000000" w:rsidR="00000000" w:rsidRPr="00000000">
              <w:rPr>
                <w:rFonts w:ascii="Arial" w:cs="Arial" w:eastAsia="Arial" w:hAnsi="Arial"/>
                <w:b w:val="1"/>
                <w:bCs w:val="1"/>
                <w:sz w:val="24"/>
                <w:szCs w:val="24"/>
                <w:vertAlign w:val="superscript"/>
              </w:rPr>
              <w:footnoteReference w:customMarkFollows="0" w:id="5"/>
            </w:r>
            <w:r w:rsidDel="00000000" w:rsidR="00000000" w:rsidRPr="00000000">
              <w:rPr>
                <w:rFonts w:ascii="Arial" w:cs="Arial" w:eastAsia="Arial" w:hAnsi="Arial"/>
                <w:b w:val="1"/>
                <w:bCs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B8">
            <w:pPr>
              <w:ind w:left="0" w:firstLine="0"/>
              <w:jc w:val="left"/>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B9">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A">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BB">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C">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1BD">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BE">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1BF">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C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1C1">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C2">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trPr>
          <w:cantSplit w:val="0"/>
          <w:trHeight w:val="1665" w:hRule="atLeast"/>
          <w:tblHeader w:val="0"/>
        </w:trPr>
        <w:tc>
          <w:tcPr>
            <w:shd w:fill="auto" w:val="clear"/>
          </w:tcPr>
          <w:p w:rsidR="00000000" w:rsidDel="00000000" w:rsidP="00000000" w:rsidRDefault="00000000" w:rsidRPr="00000000" w14:paraId="000001C3">
            <w:pPr>
              <w:spacing w:after="0" w:lineRule="auto"/>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C4">
            <w:pPr>
              <w:spacing w:after="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1C5">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6">
      <w:pPr>
        <w:keepNext w:val="1"/>
        <w:numPr>
          <w:ilvl w:val="0"/>
          <w:numId w:val="1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to become an LGPS Admission Body</w:t>
      </w:r>
    </w:p>
    <w:p w:rsidR="00000000" w:rsidDel="00000000" w:rsidP="00000000" w:rsidRDefault="00000000" w:rsidRPr="00000000" w14:paraId="000001C7">
      <w:pPr>
        <w:numPr>
          <w:ilvl w:val="1"/>
          <w:numId w:val="17"/>
        </w:numPr>
        <w:tabs>
          <w:tab w:val="left" w:leader="none" w:pos="720"/>
        </w:tabs>
        <w:ind w:left="708"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1C8">
      <w:pPr>
        <w:tabs>
          <w:tab w:val="left" w:leader="none" w:pos="720"/>
        </w:tabs>
        <w:ind w:left="7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OPTION 1</w:t>
      </w:r>
      <w:r w:rsidDel="00000000" w:rsidR="00000000" w:rsidRPr="00000000">
        <w:rPr>
          <w:rFonts w:ascii="Arial" w:cs="Arial" w:eastAsia="Arial" w:hAnsi="Arial"/>
          <w:b w:val="1"/>
          <w:bCs w:val="1"/>
          <w:sz w:val="24"/>
          <w:szCs w:val="24"/>
          <w:vertAlign w:val="superscript"/>
        </w:rPr>
        <w:footnoteReference w:customMarkFollows="0" w:id="6"/>
      </w:r>
      <w:r w:rsidDel="00000000" w:rsidR="00000000" w:rsidRPr="00000000">
        <w:rPr>
          <w:rFonts w:ascii="Arial" w:cs="Arial" w:eastAsia="Arial" w:hAnsi="Arial"/>
          <w:b w:val="1"/>
          <w:bCs w:val="1"/>
          <w:sz w:val="24"/>
          <w:szCs w:val="24"/>
          <w:rtl w:val="0"/>
        </w:rPr>
        <w:t xml:space="preserve"> </w:t>
      </w:r>
    </w:p>
    <w:p w:rsidR="00000000" w:rsidDel="00000000" w:rsidP="00000000" w:rsidRDefault="00000000" w:rsidRPr="00000000" w14:paraId="000001C9">
      <w:pPr>
        <w:numPr>
          <w:ilvl w:val="1"/>
          <w:numId w:val="17"/>
        </w:numPr>
        <w:tabs>
          <w:tab w:val="left" w:leader="none" w:pos="720"/>
        </w:tabs>
        <w:ind w:left="708"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1CA">
      <w:pPr>
        <w:numPr>
          <w:ilvl w:val="2"/>
          <w:numId w:val="17"/>
        </w:numPr>
        <w:tabs>
          <w:tab w:val="left" w:leader="none" w:pos="720"/>
        </w:tabs>
        <w:ind w:left="1713"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1CB">
      <w:pPr>
        <w:numPr>
          <w:ilvl w:val="2"/>
          <w:numId w:val="17"/>
        </w:numPr>
        <w:tabs>
          <w:tab w:val="left" w:leader="none" w:pos="720"/>
        </w:tabs>
        <w:ind w:left="1713"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1CC">
      <w:pPr>
        <w:tabs>
          <w:tab w:val="left" w:leader="none" w:pos="720"/>
        </w:tabs>
        <w:ind w:left="7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OPTION 2</w:t>
      </w:r>
    </w:p>
    <w:p w:rsidR="00000000" w:rsidDel="00000000" w:rsidP="00000000" w:rsidRDefault="00000000" w:rsidRPr="00000000" w14:paraId="000001CD">
      <w:pPr>
        <w:tabs>
          <w:tab w:val="left" w:leader="none" w:pos="720"/>
        </w:tabs>
        <w:ind w:left="708"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1CE">
      <w:pPr>
        <w:numPr>
          <w:ilvl w:val="2"/>
          <w:numId w:val="17"/>
        </w:numPr>
        <w:pBdr>
          <w:top w:space="0" w:sz="0" w:val="nil"/>
          <w:left w:space="0" w:sz="0" w:val="nil"/>
          <w:bottom w:space="0" w:sz="0" w:val="nil"/>
          <w:right w:space="0" w:sz="0" w:val="nil"/>
          <w:between w:space="0" w:sz="0" w:val="nil"/>
        </w:pBdr>
        <w:tabs>
          <w:tab w:val="left" w:leader="none" w:pos="720"/>
        </w:tabs>
        <w:ind w:left="171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1CF">
      <w:pPr>
        <w:numPr>
          <w:ilvl w:val="2"/>
          <w:numId w:val="17"/>
        </w:numPr>
        <w:tabs>
          <w:tab w:val="left" w:leader="none" w:pos="720"/>
        </w:tabs>
        <w:ind w:left="1713"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1D0">
      <w:pPr>
        <w:tabs>
          <w:tab w:val="left" w:leader="none" w:pos="720"/>
        </w:tabs>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1D1">
      <w:pPr>
        <w:numPr>
          <w:ilvl w:val="1"/>
          <w:numId w:val="17"/>
        </w:numPr>
        <w:pBdr>
          <w:top w:space="0" w:sz="0" w:val="nil"/>
          <w:left w:space="0" w:sz="0" w:val="nil"/>
          <w:bottom w:space="0" w:sz="0" w:val="nil"/>
          <w:right w:space="0" w:sz="0" w:val="nil"/>
          <w:between w:space="0" w:sz="0" w:val="nil"/>
        </w:pBdr>
        <w:tabs>
          <w:tab w:val="left" w:leader="none" w:pos="720"/>
        </w:tabs>
        <w:ind w:left="708" w:hanging="7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1D2">
      <w:pPr>
        <w:keepNext w:val="1"/>
        <w:numPr>
          <w:ilvl w:val="0"/>
          <w:numId w:val="1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bookmarkStart w:colFirst="0" w:colLast="0" w:name="_heading=h.sqyw64" w:id="43"/>
      <w:bookmarkEnd w:id="43"/>
      <w:r w:rsidDel="00000000" w:rsidR="00000000" w:rsidRPr="00000000">
        <w:rPr>
          <w:rFonts w:ascii="Arial" w:cs="Arial" w:eastAsia="Arial" w:hAnsi="Arial"/>
          <w:b w:val="1"/>
          <w:bCs w:val="1"/>
          <w:color w:val="000000"/>
          <w:sz w:val="24"/>
          <w:szCs w:val="24"/>
          <w:rtl w:val="0"/>
        </w:rPr>
        <w:t xml:space="preserve">Broadly Comparable Scheme</w:t>
      </w:r>
    </w:p>
    <w:p w:rsidR="00000000" w:rsidDel="00000000" w:rsidP="00000000" w:rsidRDefault="00000000" w:rsidRPr="00000000" w14:paraId="000001D3">
      <w:pPr>
        <w:pStyle w:val="Heading4"/>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1D4">
      <w:pPr>
        <w:pStyle w:val="Heading4"/>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1D5">
      <w:pPr>
        <w:keepNext w:val="1"/>
        <w:numPr>
          <w:ilvl w:val="0"/>
          <w:numId w:val="1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color w:val="000000"/>
          <w:sz w:val="24"/>
          <w:szCs w:val="24"/>
        </w:rPr>
      </w:pPr>
      <w:bookmarkStart w:colFirst="0" w:colLast="0" w:name="_heading=h.3cqmetx" w:id="44"/>
      <w:bookmarkEnd w:id="44"/>
      <w:r w:rsidDel="00000000" w:rsidR="00000000" w:rsidRPr="00000000">
        <w:rPr>
          <w:rFonts w:ascii="Arial" w:cs="Arial" w:eastAsia="Arial" w:hAnsi="Arial"/>
          <w:b w:val="1"/>
          <w:bCs w:val="1"/>
          <w:color w:val="000000"/>
          <w:sz w:val="24"/>
          <w:szCs w:val="24"/>
          <w:rtl w:val="0"/>
        </w:rPr>
        <w:t xml:space="preserve">Discretionary Benefits</w:t>
      </w:r>
    </w:p>
    <w:p w:rsidR="00000000" w:rsidDel="00000000" w:rsidP="00000000" w:rsidRDefault="00000000" w:rsidRPr="00000000" w14:paraId="000001D6">
      <w:pPr>
        <w:pStyle w:val="Heading3"/>
        <w:ind w:left="720" w:hanging="1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1D7">
      <w:pPr>
        <w:numPr>
          <w:ilvl w:val="0"/>
          <w:numId w:val="11"/>
        </w:numPr>
        <w:ind w:left="720" w:hanging="72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LGPS Risk Sharing</w:t>
      </w:r>
      <w:r w:rsidDel="00000000" w:rsidR="00000000" w:rsidRPr="00000000">
        <w:rPr>
          <w:rFonts w:ascii="Arial" w:cs="Arial" w:eastAsia="Arial" w:hAnsi="Arial"/>
          <w:b w:val="1"/>
          <w:bCs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1D8">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1D9">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1DA">
      <w:pPr>
        <w:pStyle w:val="Heading3"/>
        <w:ind w:left="1440" w:hanging="731"/>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1DB">
      <w:pPr>
        <w:pStyle w:val="Heading3"/>
        <w:ind w:left="1440" w:hanging="731"/>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1DC">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bCs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1DD">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1DE">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1DF">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E0">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1E1">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1E2">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1E3">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1E4">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1E5">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1E6">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1E7">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1E8">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1E9">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bCs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1EA">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1EB">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1EC">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1ED">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1EE">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1EF">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1F0">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1F1">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1F2">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1F3">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w:t>
      </w:r>
      <w:r w:rsidDel="00000000" w:rsidR="00000000" w:rsidRPr="00000000">
        <w:rPr>
          <w:rFonts w:ascii="Arial" w:cs="Arial" w:eastAsia="Arial" w:hAnsi="Arial"/>
          <w:sz w:val="24"/>
          <w:szCs w:val="24"/>
          <w:rtl w:val="0"/>
        </w:rPr>
        <w:t xml:space="preserve">Buyer shall</w:t>
      </w:r>
      <w:r w:rsidDel="00000000" w:rsidR="00000000" w:rsidRPr="00000000">
        <w:rPr>
          <w:rFonts w:ascii="Arial" w:cs="Arial" w:eastAsia="Arial" w:hAnsi="Arial"/>
          <w:color w:val="000000"/>
          <w:sz w:val="24"/>
          <w:szCs w:val="24"/>
          <w:rtl w:val="0"/>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1F4">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F6">
      <w:pPr>
        <w:spacing w:after="120" w:lineRule="auto"/>
        <w:jc w:val="left"/>
        <w:rPr>
          <w:rFonts w:ascii="Arial" w:cs="Arial" w:eastAsia="Arial" w:hAnsi="Arial"/>
          <w:b w:val="1"/>
          <w:bCs w:val="1"/>
          <w:sz w:val="36"/>
          <w:szCs w:val="36"/>
        </w:rPr>
      </w:pPr>
      <w:bookmarkStart w:colFirst="0" w:colLast="0" w:name="_heading=h.1rvwp1q" w:id="45"/>
      <w:bookmarkEnd w:id="45"/>
      <w:r w:rsidDel="00000000" w:rsidR="00000000" w:rsidRPr="00000000">
        <w:br w:type="page"/>
      </w:r>
      <w:r w:rsidDel="00000000" w:rsidR="00000000" w:rsidRPr="00000000">
        <w:rPr>
          <w:rFonts w:ascii="Arial" w:cs="Arial" w:eastAsia="Arial" w:hAnsi="Arial"/>
          <w:b w:val="1"/>
          <w:bCs w:val="1"/>
          <w:sz w:val="36"/>
          <w:szCs w:val="36"/>
          <w:rtl w:val="0"/>
        </w:rPr>
        <w:t xml:space="preserve">Annex D4: Other Schemes</w:t>
      </w:r>
    </w:p>
    <w:p w:rsidR="00000000" w:rsidDel="00000000" w:rsidP="00000000" w:rsidRDefault="00000000" w:rsidRPr="00000000" w14:paraId="000001F7">
      <w:pPr>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 [Guidance:</w:t>
      </w:r>
      <w:r w:rsidDel="00000000" w:rsidR="00000000" w:rsidRPr="00000000">
        <w:rPr>
          <w:rFonts w:ascii="Arial" w:cs="Arial" w:eastAsia="Arial" w:hAnsi="Arial"/>
          <w:sz w:val="24"/>
          <w:szCs w:val="24"/>
          <w:rtl w:val="0"/>
        </w:rPr>
        <w:t xml:space="preserve"> Placeholder for Pension Schemes other than LGPS, CSPS &amp; NHSPS]</w:t>
      </w: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before="120" w:lineRule="auto"/>
        <w:jc w:val="left"/>
        <w:rPr>
          <w:rFonts w:ascii="Arial" w:cs="Arial" w:eastAsia="Arial" w:hAnsi="Arial"/>
          <w:b w:val="1"/>
          <w:bCs w:val="1"/>
          <w:color w:val="000000"/>
          <w:sz w:val="36"/>
          <w:szCs w:val="36"/>
        </w:rPr>
      </w:pPr>
      <w:r w:rsidDel="00000000" w:rsidR="00000000" w:rsidRPr="00000000">
        <w:br w:type="page"/>
      </w:r>
      <w:r w:rsidDel="00000000" w:rsidR="00000000" w:rsidRPr="00000000">
        <w:rPr>
          <w:rFonts w:ascii="Arial" w:cs="Arial" w:eastAsia="Arial" w:hAnsi="Arial"/>
          <w:b w:val="1"/>
          <w:bCs w:val="1"/>
          <w:color w:val="000000"/>
          <w:sz w:val="36"/>
          <w:szCs w:val="36"/>
          <w:rtl w:val="0"/>
        </w:rPr>
        <w:t xml:space="preserve">Part E: Staff Transfer on Exit </w:t>
      </w:r>
    </w:p>
    <w:p w:rsidR="00000000" w:rsidDel="00000000" w:rsidP="00000000" w:rsidRDefault="00000000" w:rsidRPr="00000000" w14:paraId="000001F9">
      <w:pPr>
        <w:keepNext w:val="1"/>
        <w:numPr>
          <w:ilvl w:val="0"/>
          <w:numId w:val="18"/>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1FA">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bvk7pj" w:id="46"/>
      <w:bookmarkEnd w:id="46"/>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1FB">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r0uhxc" w:id="47"/>
      <w:bookmarkEnd w:id="47"/>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1FC">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664s55" w:id="48"/>
      <w:bookmarkEnd w:id="48"/>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1FD">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1FE">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FF">
      <w:pPr>
        <w:pBdr>
          <w:top w:space="0" w:sz="0" w:val="nil"/>
          <w:left w:space="0" w:sz="0" w:val="nil"/>
          <w:bottom w:space="0" w:sz="0" w:val="nil"/>
          <w:right w:space="0" w:sz="0" w:val="nil"/>
          <w:between w:space="0" w:sz="0" w:val="nil"/>
        </w:pBdr>
        <w:ind w:left="99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00">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q5sasy" w:id="49"/>
      <w:bookmarkEnd w:id="49"/>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01">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02">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03">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04">
      <w:pPr>
        <w:keepNext w:val="1"/>
        <w:pBdr>
          <w:top w:space="0" w:sz="0" w:val="nil"/>
          <w:left w:space="0" w:sz="0" w:val="nil"/>
          <w:bottom w:space="0" w:sz="0" w:val="nil"/>
          <w:right w:space="0" w:sz="0" w:val="nil"/>
          <w:between w:space="0" w:sz="0" w:val="nil"/>
        </w:pBdr>
        <w:tabs>
          <w:tab w:val="left" w:leader="none" w:pos="993"/>
        </w:tabs>
        <w:spacing w:after="120" w:before="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5">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06">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07">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08">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09">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0A">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color w:val="000000"/>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0C">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0D">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0E">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0F">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10">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11">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12">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13">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14">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15">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16">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17">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18">
      <w:pPr>
        <w:keepNext w:val="1"/>
        <w:numPr>
          <w:ilvl w:val="0"/>
          <w:numId w:val="18"/>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19">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1A">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1B">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5b2l0r" w:id="50"/>
      <w:bookmarkEnd w:id="50"/>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1C">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1D">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1E">
      <w:pPr>
        <w:pStyle w:val="Heading5"/>
        <w:numPr>
          <w:ilvl w:val="4"/>
          <w:numId w:val="9"/>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1F">
      <w:pPr>
        <w:pStyle w:val="Heading5"/>
        <w:numPr>
          <w:ilvl w:val="4"/>
          <w:numId w:val="9"/>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20">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kgcv8k" w:id="51"/>
      <w:bookmarkEnd w:id="51"/>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21">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22">
      <w:pPr>
        <w:pStyle w:val="Heading5"/>
        <w:numPr>
          <w:ilvl w:val="4"/>
          <w:numId w:val="3"/>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23">
      <w:pPr>
        <w:pStyle w:val="Heading5"/>
        <w:numPr>
          <w:ilvl w:val="4"/>
          <w:numId w:val="3"/>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24">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25">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26">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8">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4g0dwd" w:id="52"/>
      <w:bookmarkEnd w:id="52"/>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29">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2A">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before="120" w:lineRule="auto"/>
        <w:ind w:left="1134" w:hanging="1080"/>
        <w:jc w:val="left"/>
        <w:rPr>
          <w:color w:val="000000"/>
        </w:rPr>
      </w:pPr>
      <w:r w:rsidDel="00000000" w:rsidR="00000000" w:rsidRPr="00000000">
        <w:rPr>
          <w:rtl w:val="0"/>
        </w:rPr>
      </w:r>
    </w:p>
    <w:p w:rsidR="00000000" w:rsidDel="00000000" w:rsidP="00000000" w:rsidRDefault="00000000" w:rsidRPr="00000000" w14:paraId="0000022C">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jlao46" w:id="53"/>
      <w:bookmarkEnd w:id="53"/>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2D">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43ky6rz" w:id="54"/>
      <w:bookmarkEnd w:id="54"/>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2E">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iq8gzs" w:id="55"/>
      <w:bookmarkEnd w:id="55"/>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2F">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30">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xvir7l" w:id="56"/>
      <w:bookmarkEnd w:id="56"/>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31">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32">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33">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before="120" w:lineRule="auto"/>
        <w:ind w:left="708"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35">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36">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hv69ve" w:id="57"/>
      <w:bookmarkEnd w:id="57"/>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37">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38">
      <w:pPr>
        <w:numPr>
          <w:ilvl w:val="3"/>
          <w:numId w:val="18"/>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39">
      <w:pPr>
        <w:numPr>
          <w:ilvl w:val="5"/>
          <w:numId w:val="18"/>
        </w:numPr>
        <w:pBdr>
          <w:top w:space="0" w:sz="0" w:val="nil"/>
          <w:left w:space="0" w:sz="0" w:val="nil"/>
          <w:bottom w:space="0" w:sz="0" w:val="nil"/>
          <w:right w:space="0" w:sz="0" w:val="nil"/>
          <w:between w:space="0" w:sz="0" w:val="nil"/>
        </w:pBdr>
        <w:ind w:left="43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3A">
      <w:pPr>
        <w:numPr>
          <w:ilvl w:val="5"/>
          <w:numId w:val="18"/>
        </w:numPr>
        <w:pBdr>
          <w:top w:space="0" w:sz="0" w:val="nil"/>
          <w:left w:space="0" w:sz="0" w:val="nil"/>
          <w:bottom w:space="0" w:sz="0" w:val="nil"/>
          <w:right w:space="0" w:sz="0" w:val="nil"/>
          <w:between w:space="0" w:sz="0" w:val="nil"/>
        </w:pBdr>
        <w:ind w:left="43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3B">
      <w:pPr>
        <w:pBdr>
          <w:top w:space="0" w:sz="0" w:val="nil"/>
          <w:left w:space="0" w:sz="0" w:val="nil"/>
          <w:bottom w:space="0" w:sz="0" w:val="nil"/>
          <w:right w:space="0" w:sz="0" w:val="nil"/>
          <w:between w:space="0" w:sz="0" w:val="nil"/>
        </w:pBdr>
        <w:ind w:left="360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3C">
      <w:pPr>
        <w:numPr>
          <w:ilvl w:val="3"/>
          <w:numId w:val="18"/>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3D">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x0gk37" w:id="58"/>
      <w:bookmarkEnd w:id="58"/>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3E">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3F">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40">
      <w:pPr>
        <w:pStyle w:val="Heading4"/>
        <w:numPr>
          <w:ilvl w:val="3"/>
          <w:numId w:val="3"/>
        </w:numPr>
        <w:ind w:left="1418"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41">
      <w:pPr>
        <w:pStyle w:val="Heading4"/>
        <w:numPr>
          <w:ilvl w:val="3"/>
          <w:numId w:val="3"/>
        </w:numPr>
        <w:ind w:left="1418"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3">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h042r0" w:id="59"/>
      <w:bookmarkEnd w:id="59"/>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44">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w5ecyt" w:id="60"/>
      <w:bookmarkEnd w:id="60"/>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45">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46">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47">
      <w:pPr>
        <w:pStyle w:val="Heading5"/>
        <w:numPr>
          <w:ilvl w:val="4"/>
          <w:numId w:val="3"/>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48">
      <w:pPr>
        <w:pStyle w:val="Heading5"/>
        <w:numPr>
          <w:ilvl w:val="4"/>
          <w:numId w:val="3"/>
        </w:numPr>
        <w:ind w:left="3402" w:hanging="113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49">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4A">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4B">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4C">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4D">
      <w:pPr>
        <w:pStyle w:val="Heading5"/>
        <w:numPr>
          <w:ilvl w:val="4"/>
          <w:numId w:val="14"/>
        </w:numPr>
        <w:ind w:left="3544" w:hanging="12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4E">
      <w:pPr>
        <w:pStyle w:val="Heading5"/>
        <w:numPr>
          <w:ilvl w:val="4"/>
          <w:numId w:val="14"/>
        </w:numPr>
        <w:ind w:left="3544" w:hanging="12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4F">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50">
      <w:pPr>
        <w:numPr>
          <w:ilvl w:val="2"/>
          <w:numId w:val="18"/>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2">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35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6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r>
  </w:p>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6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 </w:t>
      </w:r>
    </w:p>
  </w:footnote>
  <w:footnote w:id="1">
    <w:p w:rsidR="00000000" w:rsidDel="00000000" w:rsidP="00000000" w:rsidRDefault="00000000" w:rsidRPr="00000000" w14:paraId="0000025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We recommend that you seek specific legal advice on this clause.</w:t>
      </w:r>
    </w:p>
  </w:footnote>
  <w:footnote w:id="2">
    <w:p w:rsidR="00000000" w:rsidDel="00000000" w:rsidP="00000000" w:rsidRDefault="00000000" w:rsidRPr="00000000" w14:paraId="0000025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3">
    <w:p w:rsidR="00000000" w:rsidDel="00000000" w:rsidP="00000000" w:rsidRDefault="00000000" w:rsidRPr="00000000" w14:paraId="0000025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4">
    <w:p w:rsidR="00000000" w:rsidDel="00000000" w:rsidP="00000000" w:rsidRDefault="00000000" w:rsidRPr="00000000" w14:paraId="00000257">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5">
    <w:p w:rsidR="00000000" w:rsidDel="00000000" w:rsidP="00000000" w:rsidRDefault="00000000" w:rsidRPr="00000000" w14:paraId="00000258">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definition.</w:t>
      </w:r>
    </w:p>
  </w:footnote>
  <w:footnote w:id="6">
    <w:p w:rsidR="00000000" w:rsidDel="00000000" w:rsidP="00000000" w:rsidRDefault="00000000" w:rsidRPr="00000000" w14:paraId="00000259">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7">
    <w:p w:rsidR="00000000" w:rsidDel="00000000" w:rsidP="00000000" w:rsidRDefault="00000000" w:rsidRPr="00000000" w14:paraId="0000025A">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8">
    <w:p w:rsidR="00000000" w:rsidDel="00000000" w:rsidP="00000000" w:rsidRDefault="00000000" w:rsidRPr="00000000" w14:paraId="0000025B">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Call-Off Schedule 2 (Staff Transfer)</w:t>
    </w:r>
  </w:p>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6"/>
      <w:numFmt w:val="decimal"/>
      <w:lvlText w:val=""/>
      <w:lvlJc w:val="center"/>
      <w:pPr>
        <w:ind w:left="0" w:hanging="57"/>
      </w:pPr>
      <w:rPr/>
    </w:lvl>
    <w:lvl w:ilvl="1">
      <w:start w:val="12"/>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7">
    <w:lvl w:ilvl="0">
      <w:start w:val="2"/>
      <w:numFmt w:val="decimal"/>
      <w:lvlText w:val="%1."/>
      <w:lvlJc w:val="left"/>
      <w:pPr>
        <w:ind w:left="360" w:hanging="360"/>
      </w:pPr>
      <w:rPr>
        <w:b w:val="0"/>
        <w:bCs w:val="0"/>
        <w:i w:val="0"/>
        <w:iCs w:val="0"/>
        <w:smallCaps w:val="0"/>
        <w:strike w:val="0"/>
        <w:color w:val="000000"/>
        <w:u w:val="none"/>
        <w:vertAlign w:val="baseline"/>
      </w:rPr>
    </w:lvl>
    <w:lvl w:ilvl="1">
      <w:start w:val="1"/>
      <w:numFmt w:val="decimal"/>
      <w:lvlText w:val="%1.%2"/>
      <w:lvlJc w:val="left"/>
      <w:pPr>
        <w:ind w:left="1353" w:hanging="359"/>
      </w:pPr>
      <w:rPr>
        <w:b w:val="0"/>
        <w:bCs w:val="0"/>
        <w:i w:val="0"/>
        <w:iCs w:val="0"/>
        <w:smallCaps w:val="0"/>
        <w:strike w:val="0"/>
        <w:color w:val="000000"/>
        <w:u w:val="none"/>
        <w:vertAlign w:val="baseline"/>
      </w:rPr>
    </w:lvl>
    <w:lvl w:ilvl="2">
      <w:start w:val="1"/>
      <w:numFmt w:val="decimal"/>
      <w:lvlText w:val="%1.%2.%3"/>
      <w:lvlJc w:val="left"/>
      <w:pPr>
        <w:ind w:left="1713" w:hanging="719"/>
      </w:pPr>
      <w:rPr>
        <w:b w:val="0"/>
        <w:bCs w:val="0"/>
        <w:i w:val="0"/>
        <w:iCs w:val="0"/>
        <w:smallCaps w:val="0"/>
        <w:strike w:val="0"/>
        <w:color w:val="000000"/>
        <w:u w:val="none"/>
        <w:vertAlign w:val="baseline"/>
      </w:rPr>
    </w:lvl>
    <w:lvl w:ilvl="3">
      <w:start w:val="1"/>
      <w:numFmt w:val="lowerLetter"/>
      <w:lvlText w:val="(%4)"/>
      <w:lvlJc w:val="left"/>
      <w:pPr>
        <w:ind w:left="1080" w:hanging="720"/>
      </w:pPr>
      <w:rPr>
        <w:b w:val="0"/>
        <w:bCs w:val="0"/>
        <w:i w:val="0"/>
        <w:iCs w:val="0"/>
        <w:smallCaps w:val="0"/>
        <w:strike w:val="0"/>
        <w:color w:val="000000"/>
        <w:u w:val="none"/>
        <w:vertAlign w:val="baseline"/>
      </w:rPr>
    </w:lvl>
    <w:lvl w:ilvl="4">
      <w:start w:val="1"/>
      <w:numFmt w:val="lowerRoman"/>
      <w:lvlText w:val="(%5)"/>
      <w:lvlJc w:val="left"/>
      <w:pPr>
        <w:ind w:left="3916"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bCs w:val="1"/>
      <w:i w:val="0"/>
      <w:iCs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bCs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bCs w:val="1"/>
      <w:sz w:val="32"/>
      <w:szCs w:val="32"/>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3644F3"/>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3644F3"/>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3644F3"/>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3644F3"/>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rsid w:val="003644F3"/>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rsid w:val="003644F3"/>
    <w:pPr>
      <w:widowControl w:val="0"/>
      <w:spacing w:before="320" w:line="320" w:lineRule="atLeast"/>
    </w:pPr>
    <w:rPr>
      <w:rFonts w:ascii="Arial" w:eastAsia="Times New Roman" w:hAnsi="Arial"/>
      <w:color w:val="ff0000"/>
      <w:lang w:eastAsia="en-US"/>
    </w:rPr>
  </w:style>
  <w:style w:type="paragraph" w:styleId="ScheduleNumber1" w:customStyle="1">
    <w:name w:val="Schedule Number 1"/>
    <w:rsid w:val="003644F3"/>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3644F3"/>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3644F3"/>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3644F3"/>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3644F3"/>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3644F3"/>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3644F3"/>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3644F3"/>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rsid w:val="003644F3"/>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3644F3"/>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cs="Times New Roman" w:eastAsia="STZhongsong"/>
      <w:szCs w:val="20"/>
      <w:lang w:eastAsia="zh-CN" w:val="en-US"/>
    </w:rPr>
  </w:style>
  <w:style w:type="paragraph" w:styleId="ScheduleL3" w:customStyle="1">
    <w:name w:val="Schedule L3"/>
    <w:basedOn w:val="Normal"/>
    <w:rsid w:val="003644F3"/>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rsid w:val="003644F3"/>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rsid w:val="003644F3"/>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rsid w:val="003644F3"/>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rsid w:val="003644F3"/>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rsid w:val="003644F3"/>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rsid w:val="003644F3"/>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3644F3"/>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3644F3"/>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3644F3"/>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Cs w:val="20"/>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3644F3"/>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3644F3"/>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 w:val="20"/>
      <w:szCs w:val="24"/>
      <w:lang w:eastAsia="fr-FR"/>
    </w:rPr>
  </w:style>
  <w:style w:type="paragraph" w:styleId="FFWLevel3" w:customStyle="1">
    <w:name w:val="FFW Level 3"/>
    <w:basedOn w:val="Normal"/>
    <w:locked w:val="1"/>
    <w:rsid w:val="003644F3"/>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3644F3"/>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3644F3"/>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3644F3"/>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3644F3"/>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3644F3"/>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rsid w:val="003644F3"/>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lang w:eastAsia="zh-CN"/>
    </w:rPr>
  </w:style>
  <w:style w:type="paragraph" w:styleId="ColorfulShading-Accent11" w:customStyle="1">
    <w:name w:val="Colorful Shading - Accent 11"/>
    <w:hidden w:val="1"/>
    <w:uiPriority w:val="99"/>
    <w:semiHidden w:val="1"/>
    <w:rsid w:val="003644F3"/>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rsid w:val="003644F3"/>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3644F3"/>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rsid w:val="003644F3"/>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table" w:styleId="a9" w:customStyle="1">
    <w:basedOn w:val="TableNormal"/>
    <w:pPr>
      <w:ind w:left="360" w:hanging="360"/>
    </w:pPr>
    <w:rPr>
      <w:color w:val="000000"/>
    </w:rPr>
    <w:tblPr>
      <w:tblStyleRowBandSize w:val="1"/>
      <w:tblStyleColBandSize w:val="1"/>
      <w:tblCellMar>
        <w:left w:w="115.0" w:type="dxa"/>
        <w:right w:w="115.0" w:type="dxa"/>
      </w:tblCellMar>
    </w:tblPr>
  </w:style>
  <w:style w:type="table" w:styleId="aa" w:customStyle="1">
    <w:basedOn w:val="TableNormal"/>
    <w:pPr>
      <w:ind w:left="360" w:hanging="360"/>
    </w:pPr>
    <w:rPr>
      <w:color w:val="000000"/>
    </w:rPr>
    <w:tblPr>
      <w:tblStyleRowBandSize w:val="1"/>
      <w:tblStyleColBandSize w:val="1"/>
      <w:tblCellMar>
        <w:left w:w="115.0" w:type="dxa"/>
        <w:right w:w="115.0" w:type="dxa"/>
      </w:tblCellMar>
    </w:tblPr>
  </w:style>
  <w:style w:type="table" w:styleId="ab" w:customStyle="1">
    <w:basedOn w:val="TableNormal"/>
    <w:pPr>
      <w:ind w:left="360" w:hanging="360"/>
    </w:pPr>
    <w:rPr>
      <w:color w:val="000000"/>
    </w:rPr>
    <w:tblPr>
      <w:tblStyleRowBandSize w:val="1"/>
      <w:tblStyleColBandSize w:val="1"/>
      <w:tblCellMar>
        <w:left w:w="115.0" w:type="dxa"/>
        <w:right w:w="115.0" w:type="dxa"/>
      </w:tblCellMar>
    </w:tblPr>
  </w:style>
  <w:style w:type="table" w:styleId="ac" w:customStyle="1">
    <w:basedOn w:val="TableNormal"/>
    <w:pPr>
      <w:ind w:left="360" w:hanging="360"/>
    </w:pPr>
    <w:rPr>
      <w:color w:val="000000"/>
    </w:rPr>
    <w:tblPr>
      <w:tblStyleRowBandSize w:val="1"/>
      <w:tblStyleColBandSize w:val="1"/>
      <w:tblCellMar>
        <w:left w:w="115.0" w:type="dxa"/>
        <w:right w:w="115.0" w:type="dxa"/>
      </w:tblCellMar>
    </w:tblPr>
  </w:style>
  <w:style w:type="table" w:styleId="ad" w:customStyle="1">
    <w:basedOn w:val="TableNormal"/>
    <w:pPr>
      <w:ind w:left="360" w:hanging="360"/>
    </w:pPr>
    <w:rPr>
      <w:color w:val="000000"/>
    </w:rPr>
    <w:tblPr>
      <w:tblStyleRowBandSize w:val="1"/>
      <w:tblStyleColBandSize w:val="1"/>
      <w:tblCellMar>
        <w:left w:w="115.0" w:type="dxa"/>
        <w:right w:w="115.0" w:type="dxa"/>
      </w:tblCellMar>
    </w:tblPr>
  </w:style>
  <w:style w:type="paragraph" w:styleId="Revision">
    <w:name w:val="Revision"/>
    <w:hidden w:val="1"/>
    <w:uiPriority w:val="99"/>
    <w:semiHidden w:val="1"/>
    <w:rsid w:val="003644F3"/>
    <w:pPr>
      <w:spacing w:after="0"/>
      <w:jc w:val="left"/>
    </w:pPr>
    <w:rPr>
      <w:rFonts w:cs="Arial" w:eastAsia="Times New Roman"/>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4bWJSi3rCDcIRxlXrXe9FqVcsw==">CgMxLjAyDmgueWM2MHBpaDh2ZHRuMghoLmdqZGd4cz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ODFhREdUU01DSG9PWDJqQm9Tb3NiNnd2Qld1S3lIR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2022-04-07T13:07:00Z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0x010100A5BF1C78D9F64B679A5EBDE1C6598EBC010079A05E66E2DC1E4DA13D81A1B0465394</vt:lpwstr>
  </property>
  <property fmtid="{D5CDD505-2E9C-101B-9397-08002B2CF9AE}" pid="11" name="HOBusinessUnit">
    <vt:lpwstr>41;#Protection (P)|66fc62ec-908c-418c-bef6-e9201177f977</vt:lpwstr>
  </property>
  <property fmtid="{D5CDD505-2E9C-101B-9397-08002B2CF9AE}" pid="12" name="HOCopyrightLevel">
    <vt:lpwstr>2;#Crown|69589897-2828-4761-976e-717fd8e631c9</vt:lpwstr>
  </property>
  <property fmtid="{D5CDD505-2E9C-101B-9397-08002B2CF9AE}" pid="13" name="HOGovernmentSecurityClassification">
    <vt:lpwstr>1;#Official|14c80daa-741b-422c-9722-f71693c9ede4</vt:lpwstr>
  </property>
  <property fmtid="{D5CDD505-2E9C-101B-9397-08002B2CF9AE}" pid="14" name="HOSiteType">
    <vt:lpwstr>4;#Process – Standard|cf511cbb-bd16-4156-ac78-90d0c4fce91f</vt:lpwstr>
  </property>
</Properties>
</file>